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3D0FC9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3D0FC9">
        <w:tc>
          <w:tcPr>
            <w:tcW w:w="3652" w:type="dxa"/>
          </w:tcPr>
          <w:p w:rsidR="007815A4" w:rsidRPr="00CF1F34" w:rsidRDefault="007815A4" w:rsidP="003D0FC9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3D0FC9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3D0FC9">
        <w:tc>
          <w:tcPr>
            <w:tcW w:w="3652" w:type="dxa"/>
          </w:tcPr>
          <w:p w:rsidR="007815A4" w:rsidRPr="00CF1F34" w:rsidRDefault="007815A4" w:rsidP="003D0FC9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3D0FC9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3D0FC9">
        <w:tc>
          <w:tcPr>
            <w:tcW w:w="3652" w:type="dxa"/>
          </w:tcPr>
          <w:p w:rsidR="007815A4" w:rsidRPr="00CF1F34" w:rsidRDefault="007815A4" w:rsidP="003D0FC9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3D0FC9">
            <w:pPr>
              <w:jc w:val="both"/>
            </w:pPr>
            <w:r>
              <w:t>12_INOVACE_02</w:t>
            </w:r>
            <w:r w:rsidR="00A37D6D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7815A4">
            <w:pPr>
              <w:jc w:val="both"/>
            </w:pPr>
            <w:r>
              <w:t>12_INOVACE_02.06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3D0FC9">
            <w:pPr>
              <w:jc w:val="both"/>
            </w:pPr>
            <w:r>
              <w:t>PhDr. Iva Petrová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7815A4" w:rsidP="003D0FC9">
            <w:pPr>
              <w:jc w:val="both"/>
            </w:pPr>
            <w:r>
              <w:t>2. 9. 2013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3D0FC9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3D0FC9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3D0FC9">
            <w:pPr>
              <w:jc w:val="both"/>
            </w:pPr>
            <w:r>
              <w:t xml:space="preserve">I. 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7815A4" w:rsidP="003D0FC9">
            <w:pPr>
              <w:jc w:val="both"/>
            </w:pPr>
            <w:r>
              <w:t>Český jazyk a literatura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7815A4" w:rsidP="007815A4">
            <w:pPr>
              <w:jc w:val="both"/>
            </w:pPr>
            <w:r>
              <w:t>Dětské čtenářství</w:t>
            </w:r>
            <w:r w:rsidR="00557210">
              <w:t xml:space="preserve"> – vstupní test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AB3590" w:rsidRDefault="007815A4" w:rsidP="00086E67">
            <w:pPr>
              <w:jc w:val="both"/>
            </w:pPr>
            <w:r>
              <w:t>Pracovní list přispívá k tomu, aby vyučující českého jazyka zjistil, jaká je úroveň jazykových vědomostí a dovedností</w:t>
            </w:r>
            <w:r w:rsidR="00A62C8B">
              <w:t xml:space="preserve">, se kterými přicházejí </w:t>
            </w:r>
            <w:r>
              <w:t>žá</w:t>
            </w:r>
            <w:r w:rsidR="00A62C8B">
              <w:t>ci ze základní školy do</w:t>
            </w:r>
            <w:r>
              <w:t xml:space="preserve"> 1. ročníku</w:t>
            </w:r>
            <w:r w:rsidR="00086E67">
              <w:t xml:space="preserve"> střední školy</w:t>
            </w:r>
            <w:r>
              <w:t xml:space="preserve">. Pracovní list orientačně zjišťuje úroveň žákovy čtenářské gramotnosti, </w:t>
            </w:r>
            <w:r w:rsidR="00086E67">
              <w:t>o</w:t>
            </w:r>
            <w:r w:rsidR="00A62C8B">
              <w:t>vládání pravidel českého pravopisu</w:t>
            </w:r>
            <w:r w:rsidR="00086E67">
              <w:t xml:space="preserve">, kvalitu morfologické analýzy slovního tvaru a syntaktické analýzy větného celku. Vedle toho pracovní list dává učiteli hrubou představu o žákových čtenářských preferencích a úrovni jeho stylizačních dovedností. </w:t>
            </w:r>
            <w:r>
              <w:t xml:space="preserve"> </w:t>
            </w:r>
          </w:p>
          <w:p w:rsidR="007815A4" w:rsidRDefault="007815A4" w:rsidP="00282C6A">
            <w:pPr>
              <w:jc w:val="both"/>
            </w:pPr>
            <w:r>
              <w:t>Způsob práce s výchozími texty je v souladu s koncepcí nové maturitní zkoušky z českého jazyka a literatury – a to s didaktickým testem MZ. Žá</w:t>
            </w:r>
            <w:r w:rsidR="00AB3590">
              <w:t>k prokazuje porozumění textu i jeho částem</w:t>
            </w:r>
            <w:r w:rsidR="00411BA0">
              <w:t>.</w:t>
            </w:r>
            <w:r>
              <w:t xml:space="preserve"> </w:t>
            </w:r>
            <w:r w:rsidR="00411BA0">
              <w:t>Aplikuje</w:t>
            </w:r>
            <w:r>
              <w:t xml:space="preserve"> odbornou definici </w:t>
            </w:r>
            <w:r w:rsidR="00411BA0">
              <w:t>přechodníku na konkrétní text. Pracovní list obsahuje i doplňovací</w:t>
            </w:r>
            <w:r w:rsidR="00055C45">
              <w:t xml:space="preserve"> pravopisná </w:t>
            </w:r>
            <w:r w:rsidR="00411BA0">
              <w:t>cvičení</w:t>
            </w:r>
            <w:r>
              <w:t>.</w:t>
            </w:r>
            <w:r w:rsidR="00055C45">
              <w:t xml:space="preserve"> Žák stylizuje krátký text motivovaný vlastním čtenářským zážitkem. Pracovní list může být také východiskem pro řízený rozhovor o důvodech stále upadajícího zájmu mládeže o četbu.</w:t>
            </w:r>
            <w:r w:rsidR="00282C6A">
              <w:t xml:space="preserve"> </w:t>
            </w:r>
          </w:p>
        </w:tc>
      </w:tr>
      <w:tr w:rsidR="007815A4" w:rsidTr="003D0FC9">
        <w:tc>
          <w:tcPr>
            <w:tcW w:w="3652" w:type="dxa"/>
          </w:tcPr>
          <w:p w:rsidR="007815A4" w:rsidRDefault="007815A4" w:rsidP="003D0FC9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055C45" w:rsidP="007F4EBE">
            <w:pPr>
              <w:jc w:val="both"/>
            </w:pPr>
            <w:r>
              <w:t xml:space="preserve">Dětské čtenářství, školní knihovna, titulek, přechodník, větný rozbor, tvarosloví, pravidla pravopisu, </w:t>
            </w:r>
            <w:r w:rsidR="007F4EBE">
              <w:t>čár</w:t>
            </w:r>
            <w:r>
              <w:t>ka v</w:t>
            </w:r>
            <w:r w:rsidR="00282C6A">
              <w:t> </w:t>
            </w:r>
            <w:r>
              <w:t>souvětí</w:t>
            </w:r>
            <w:r w:rsidR="00282C6A">
              <w:t>.</w:t>
            </w:r>
            <w:r>
              <w:t xml:space="preserve"> </w:t>
            </w:r>
          </w:p>
        </w:tc>
      </w:tr>
    </w:tbl>
    <w:p w:rsidR="007815A4" w:rsidRDefault="007815A4" w:rsidP="007815A4">
      <w:pPr>
        <w:jc w:val="both"/>
      </w:pPr>
    </w:p>
    <w:p w:rsidR="00CA0D32" w:rsidRDefault="00AA1407" w:rsidP="00022B0F">
      <w:pPr>
        <w:spacing w:after="0" w:line="240" w:lineRule="auto"/>
        <w:jc w:val="both"/>
        <w:rPr>
          <w:b/>
          <w:sz w:val="32"/>
          <w:szCs w:val="32"/>
        </w:rPr>
      </w:pPr>
      <w:r w:rsidRPr="00AA1407">
        <w:rPr>
          <w:b/>
          <w:sz w:val="32"/>
          <w:szCs w:val="32"/>
        </w:rPr>
        <w:lastRenderedPageBreak/>
        <w:t>DĚTSKÉ ČTENÁŘSTVÍ</w:t>
      </w:r>
    </w:p>
    <w:p w:rsidR="003D7AA4" w:rsidRDefault="003D7AA4" w:rsidP="00022B0F">
      <w:pPr>
        <w:spacing w:after="0" w:line="240" w:lineRule="auto"/>
        <w:jc w:val="both"/>
      </w:pPr>
    </w:p>
    <w:p w:rsidR="00C9601D" w:rsidRPr="00292546" w:rsidRDefault="00547166" w:rsidP="00CA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highlight w:val="lightGray"/>
        </w:rPr>
      </w:pPr>
      <w:r w:rsidRPr="00292546">
        <w:rPr>
          <w:highlight w:val="lightGray"/>
          <w:u w:val="single"/>
        </w:rPr>
        <w:t>Nářky nad tím že děti čím dál tím méně čtou a čím dál tím více času věnují počítačovým hrám a televizi se ozývají ze všech koutů světa.</w:t>
      </w:r>
      <w:r w:rsidRPr="00292546">
        <w:rPr>
          <w:highlight w:val="lightGray"/>
        </w:rPr>
        <w:t xml:space="preserve"> Francii nevyjímaje. Čtení se tak nějak stalo záležitostí nabídky a poptávky. Není zde řeč jen o reklamě, která k dětem pustí jen část knižní produkce, ale zejména o způsobu, jakým jsou dětem četba a knihy servírovány těmi, kdo s tím neutěšeným stavem teoreticky něco můžou udělat: učiteli, knihovníky a v neposlední řadě rodiči. Kulinářskou paralelu zde volím schválně, k Francii se tak nějak přirozeně hodí.</w:t>
      </w:r>
    </w:p>
    <w:p w:rsidR="00547166" w:rsidRDefault="00547166" w:rsidP="00CA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292546">
        <w:rPr>
          <w:highlight w:val="lightGray"/>
        </w:rPr>
        <w:t>Lstí a kl</w:t>
      </w:r>
      <w:r w:rsidR="00885BA1" w:rsidRPr="00292546">
        <w:rPr>
          <w:highlight w:val="lightGray"/>
        </w:rPr>
        <w:t>a</w:t>
      </w:r>
      <w:r w:rsidRPr="00292546">
        <w:rPr>
          <w:highlight w:val="lightGray"/>
        </w:rPr>
        <w:t xml:space="preserve">mem, tak by se s trochou nadsázky dala označit metoda, kterou se francouzští učitelé, knihovníci a knihkupci rozhodli bojovat proti </w:t>
      </w:r>
      <w:r w:rsidR="00885BA1" w:rsidRPr="00292546">
        <w:rPr>
          <w:highlight w:val="lightGray"/>
        </w:rPr>
        <w:t>úpadku dětského čtenářství. Auto</w:t>
      </w:r>
      <w:r w:rsidRPr="00292546">
        <w:rPr>
          <w:highlight w:val="lightGray"/>
        </w:rPr>
        <w:t>ritativním přístupem se dnes děti příliš spoutávat nenechají,</w:t>
      </w:r>
      <w:r w:rsidR="00885BA1" w:rsidRPr="00292546">
        <w:rPr>
          <w:highlight w:val="lightGray"/>
        </w:rPr>
        <w:t xml:space="preserve"> o nějakém pozitivním dopadu na jejich vztah ke knihám nemluvě.</w:t>
      </w:r>
      <w:r w:rsidR="00885BA1">
        <w:t xml:space="preserve"> (…)</w:t>
      </w:r>
    </w:p>
    <w:p w:rsidR="00A944D5" w:rsidRPr="00CA0D32" w:rsidRDefault="00885BA1" w:rsidP="00087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18"/>
          <w:szCs w:val="18"/>
        </w:rPr>
      </w:pPr>
      <w:r>
        <w:t xml:space="preserve">Ideální je, když na škole funguje školní knihovna, kterou lze zapojit. S jejich pomocí je možné mnoha způsoby zpestřit výuku literatury a děti motivovat.  Ve Francii prostý </w:t>
      </w:r>
      <w:r w:rsidRPr="00292546">
        <w:rPr>
          <w:u w:val="single"/>
        </w:rPr>
        <w:t>koncept</w:t>
      </w:r>
      <w:r>
        <w:t xml:space="preserve"> knihovny nahradila takzvaná dokumentační a informační centra. Je v nich k dispozici připojení k internetu, zaměstnanec má nejen knihovnické, ale i pedagogické vzdělání. Děti se na něj mohou obracet individuálně, když potřebují poradit s vyhledáváním materiálů třeba k nějaké školní práci. Centra využívají samozřejmě i učitelé. Ve spolupráci s knihovnicí (i ve Francii </w:t>
      </w:r>
      <w:r w:rsidR="00022B0F">
        <w:t>jsou v knihovnách převážně ženy) připravují doprovodné programy k výuce. Některá centra mají své vlastní webové stránky, kde se žáci či studenti zábavnou formou dozvědí, jak centrum funguje a k čemu je, a také všechny novinky a program, který centrum připravuje.</w:t>
      </w:r>
      <w:r w:rsidR="00087BCB">
        <w:t xml:space="preserve">                                                                                     </w:t>
      </w:r>
      <w:proofErr w:type="gramStart"/>
      <w:r w:rsidR="00087BCB">
        <w:t>č</w:t>
      </w:r>
      <w:r w:rsidR="00CA0D32" w:rsidRPr="00CA0D32">
        <w:rPr>
          <w:sz w:val="18"/>
          <w:szCs w:val="18"/>
        </w:rPr>
        <w:t>asopis</w:t>
      </w:r>
      <w:proofErr w:type="gramEnd"/>
      <w:r w:rsidR="00CA0D32" w:rsidRPr="00CA0D32">
        <w:rPr>
          <w:sz w:val="18"/>
          <w:szCs w:val="18"/>
        </w:rPr>
        <w:t xml:space="preserve"> Rodina a škola</w:t>
      </w:r>
    </w:p>
    <w:p w:rsidR="003D7AA4" w:rsidRDefault="003D7AA4" w:rsidP="00022B0F">
      <w:pPr>
        <w:spacing w:after="0" w:line="240" w:lineRule="auto"/>
        <w:jc w:val="both"/>
        <w:rPr>
          <w:b/>
        </w:rPr>
      </w:pPr>
    </w:p>
    <w:p w:rsidR="00022B0F" w:rsidRDefault="00022B0F" w:rsidP="00022B0F">
      <w:pPr>
        <w:spacing w:after="0" w:line="240" w:lineRule="auto"/>
        <w:jc w:val="both"/>
        <w:rPr>
          <w:b/>
        </w:rPr>
      </w:pPr>
      <w:r>
        <w:rPr>
          <w:b/>
        </w:rPr>
        <w:t>Přečtete si celý text. Posuďte, zda jsou s ním následující tvrzení v souladu.</w:t>
      </w:r>
    </w:p>
    <w:p w:rsidR="00022B0F" w:rsidRPr="00CA0D32" w:rsidRDefault="00022B0F" w:rsidP="00022B0F">
      <w:pPr>
        <w:spacing w:after="0" w:line="240" w:lineRule="auto"/>
        <w:jc w:val="both"/>
        <w:rPr>
          <w:b/>
        </w:rPr>
      </w:pPr>
      <w:r>
        <w:t xml:space="preserve">Na rozdíl od situace u </w:t>
      </w:r>
      <w:r w:rsidR="008A4794">
        <w:t>nás ve Francii profesi knihovníka vykonávají především ženy.</w:t>
      </w:r>
      <w:r w:rsidR="00CA0D32">
        <w:tab/>
      </w:r>
      <w:r w:rsidR="00CA0D32" w:rsidRPr="00CA0D32">
        <w:rPr>
          <w:b/>
        </w:rPr>
        <w:t>ANO - NE</w:t>
      </w:r>
    </w:p>
    <w:p w:rsidR="008A4794" w:rsidRDefault="008A4794" w:rsidP="00022B0F">
      <w:pPr>
        <w:spacing w:after="0" w:line="240" w:lineRule="auto"/>
        <w:jc w:val="both"/>
      </w:pPr>
      <w:r>
        <w:t>Podle autorky článku rodiče nemohou pro to, aby jejich děti více četly, moc udělat.</w:t>
      </w:r>
      <w:r w:rsidR="00CA0D32">
        <w:tab/>
      </w:r>
      <w:r w:rsidR="00CA0D32" w:rsidRPr="00CA0D32">
        <w:rPr>
          <w:b/>
        </w:rPr>
        <w:t>ANO - NE</w:t>
      </w:r>
    </w:p>
    <w:p w:rsidR="008A4794" w:rsidRDefault="008A4794" w:rsidP="00022B0F">
      <w:pPr>
        <w:spacing w:after="0" w:line="240" w:lineRule="auto"/>
        <w:jc w:val="both"/>
      </w:pPr>
      <w:r>
        <w:t>Francie se potýká s tím, že děti málo čtou.</w:t>
      </w:r>
      <w:r w:rsidR="00CA0D32">
        <w:tab/>
      </w:r>
      <w:r w:rsidR="00CA0D32">
        <w:tab/>
      </w:r>
      <w:r w:rsidR="00CA0D32">
        <w:tab/>
      </w:r>
      <w:r w:rsidR="00CA0D32">
        <w:tab/>
      </w:r>
      <w:r w:rsidR="00CA0D32">
        <w:tab/>
      </w:r>
      <w:r w:rsidR="00CA0D32">
        <w:tab/>
      </w:r>
      <w:r w:rsidR="00CA0D32" w:rsidRPr="00CA0D32">
        <w:rPr>
          <w:b/>
        </w:rPr>
        <w:t>ANO - NE</w:t>
      </w:r>
    </w:p>
    <w:p w:rsidR="008A4794" w:rsidRDefault="008A4794" w:rsidP="00022B0F">
      <w:pPr>
        <w:spacing w:after="0" w:line="240" w:lineRule="auto"/>
        <w:jc w:val="both"/>
      </w:pPr>
      <w:r>
        <w:t>Autorka článku dobře zná situaci ve francouzském školství.</w:t>
      </w:r>
      <w:r w:rsidR="00CA0D32">
        <w:tab/>
      </w:r>
      <w:r w:rsidR="00CA0D32">
        <w:tab/>
      </w:r>
      <w:r w:rsidR="00CA0D32">
        <w:tab/>
      </w:r>
      <w:r w:rsidR="00CA0D32">
        <w:tab/>
      </w:r>
      <w:r w:rsidR="00CA0D32" w:rsidRPr="00CA0D32">
        <w:rPr>
          <w:b/>
        </w:rPr>
        <w:t>ANO - NE</w:t>
      </w:r>
    </w:p>
    <w:p w:rsidR="00CA0D32" w:rsidRDefault="00CA0D32" w:rsidP="00022B0F">
      <w:pPr>
        <w:spacing w:after="0" w:line="240" w:lineRule="auto"/>
        <w:jc w:val="both"/>
      </w:pPr>
      <w:r>
        <w:t>Reklama dětských knížek není dostatečná.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0D32">
        <w:rPr>
          <w:b/>
        </w:rPr>
        <w:t>ANO - NE</w:t>
      </w:r>
    </w:p>
    <w:p w:rsidR="00CA0D32" w:rsidRDefault="00CA0D32" w:rsidP="00022B0F">
      <w:pPr>
        <w:spacing w:after="0" w:line="240" w:lineRule="auto"/>
        <w:jc w:val="both"/>
      </w:pPr>
      <w:r>
        <w:t>Děti lze ke čtení přinutit tím, že je budou mít ve škole přístup k internetu.</w:t>
      </w:r>
      <w:r>
        <w:tab/>
      </w:r>
      <w:r>
        <w:tab/>
      </w:r>
      <w:r w:rsidRPr="00CA0D32">
        <w:rPr>
          <w:b/>
        </w:rPr>
        <w:t>ANO - NE</w:t>
      </w:r>
    </w:p>
    <w:p w:rsidR="00CA0D32" w:rsidRDefault="00CA0D32" w:rsidP="00022B0F">
      <w:pPr>
        <w:spacing w:after="0" w:line="240" w:lineRule="auto"/>
        <w:jc w:val="both"/>
      </w:pPr>
      <w:r>
        <w:t xml:space="preserve">Autorka v článku </w:t>
      </w:r>
      <w:r w:rsidR="00087BCB">
        <w:t xml:space="preserve">mimo jiné </w:t>
      </w:r>
      <w:r>
        <w:t>zmiňuje proslulost francouzské kuchyně.</w:t>
      </w:r>
      <w:r>
        <w:tab/>
      </w:r>
      <w:r>
        <w:tab/>
      </w:r>
      <w:r>
        <w:tab/>
      </w:r>
      <w:r w:rsidRPr="00CA0D32">
        <w:rPr>
          <w:b/>
        </w:rPr>
        <w:t>ANO - NE</w:t>
      </w:r>
    </w:p>
    <w:p w:rsidR="003D7AA4" w:rsidRDefault="003D7AA4" w:rsidP="00022B0F">
      <w:pPr>
        <w:spacing w:after="0" w:line="240" w:lineRule="auto"/>
        <w:jc w:val="both"/>
        <w:rPr>
          <w:b/>
        </w:rPr>
      </w:pPr>
    </w:p>
    <w:p w:rsidR="00022B0F" w:rsidRDefault="00CA0D32" w:rsidP="00022B0F">
      <w:pPr>
        <w:spacing w:after="0" w:line="240" w:lineRule="auto"/>
        <w:jc w:val="both"/>
        <w:rPr>
          <w:b/>
        </w:rPr>
      </w:pPr>
      <w:r>
        <w:rPr>
          <w:b/>
        </w:rPr>
        <w:t>Nav</w:t>
      </w:r>
      <w:r w:rsidR="00081F3C">
        <w:rPr>
          <w:b/>
        </w:rPr>
        <w:t>r</w:t>
      </w:r>
      <w:r>
        <w:rPr>
          <w:b/>
        </w:rPr>
        <w:t>hněte vhodný titulek pro tento článek.</w:t>
      </w:r>
    </w:p>
    <w:p w:rsidR="00EE204A" w:rsidRDefault="00EE204A" w:rsidP="00EE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E204A" w:rsidRDefault="00EE204A" w:rsidP="00EE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</w:pPr>
      <w:r>
        <w:t>…………………………………………………………………………………………………………………....</w:t>
      </w:r>
    </w:p>
    <w:p w:rsidR="00EE204A" w:rsidRDefault="00EE204A" w:rsidP="00EE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92546" w:rsidRDefault="00292546" w:rsidP="00292546">
      <w:pPr>
        <w:spacing w:after="0" w:line="240" w:lineRule="auto"/>
        <w:jc w:val="both"/>
        <w:rPr>
          <w:b/>
        </w:rPr>
      </w:pPr>
    </w:p>
    <w:p w:rsidR="00292546" w:rsidRPr="00292546" w:rsidRDefault="00292546" w:rsidP="00292546">
      <w:pPr>
        <w:spacing w:after="0" w:line="240" w:lineRule="auto"/>
        <w:jc w:val="both"/>
        <w:rPr>
          <w:b/>
        </w:rPr>
      </w:pPr>
      <w:r w:rsidRPr="00292546">
        <w:rPr>
          <w:b/>
        </w:rPr>
        <w:t>Která z nabízených možností by mohla nahradit výraz „</w:t>
      </w:r>
      <w:r w:rsidRPr="00292546">
        <w:rPr>
          <w:b/>
          <w:u w:val="single"/>
        </w:rPr>
        <w:t>koncept</w:t>
      </w:r>
      <w:r w:rsidRPr="00292546">
        <w:rPr>
          <w:b/>
        </w:rPr>
        <w:t>“, aniž by se změnil smysl</w:t>
      </w:r>
      <w:r>
        <w:rPr>
          <w:b/>
        </w:rPr>
        <w:t xml:space="preserve"> textu</w:t>
      </w:r>
      <w:r w:rsidRPr="00292546">
        <w:rPr>
          <w:b/>
        </w:rPr>
        <w:t>?</w:t>
      </w:r>
      <w:r w:rsidR="00087BCB">
        <w:rPr>
          <w:b/>
        </w:rPr>
        <w:t xml:space="preserve"> Zakroužkujte ji.</w:t>
      </w:r>
    </w:p>
    <w:p w:rsidR="00081F3C" w:rsidRPr="00292546" w:rsidRDefault="00292546" w:rsidP="00292546">
      <w:pPr>
        <w:spacing w:after="0" w:line="240" w:lineRule="auto"/>
        <w:jc w:val="both"/>
      </w:pPr>
      <w:r w:rsidRPr="00292546">
        <w:t>A)</w:t>
      </w:r>
      <w:r w:rsidR="00AB3590">
        <w:t xml:space="preserve"> </w:t>
      </w:r>
      <w:r w:rsidRPr="00292546">
        <w:t>návrh</w:t>
      </w:r>
      <w:r w:rsidRPr="00292546">
        <w:tab/>
      </w:r>
      <w:r w:rsidRPr="00292546">
        <w:tab/>
      </w:r>
      <w:r>
        <w:tab/>
      </w:r>
      <w:r w:rsidR="00AB3590">
        <w:t xml:space="preserve">B) pojetí   </w:t>
      </w:r>
      <w:r w:rsidR="00AB3590">
        <w:tab/>
      </w:r>
      <w:r w:rsidR="00AB3590">
        <w:tab/>
        <w:t xml:space="preserve">C) podstata  </w:t>
      </w:r>
      <w:r w:rsidR="00AB3590">
        <w:tab/>
      </w:r>
      <w:r w:rsidR="00AB3590">
        <w:tab/>
        <w:t xml:space="preserve">D) </w:t>
      </w:r>
      <w:r w:rsidRPr="00292546">
        <w:t>význam</w:t>
      </w:r>
    </w:p>
    <w:p w:rsidR="00292546" w:rsidRPr="00292546" w:rsidRDefault="00292546" w:rsidP="00292546">
      <w:pPr>
        <w:spacing w:after="0" w:line="240" w:lineRule="auto"/>
        <w:jc w:val="both"/>
        <w:rPr>
          <w:b/>
        </w:rPr>
      </w:pPr>
    </w:p>
    <w:p w:rsidR="00081F3C" w:rsidRDefault="00081F3C" w:rsidP="00022B0F">
      <w:pPr>
        <w:spacing w:after="0" w:line="240" w:lineRule="auto"/>
        <w:jc w:val="both"/>
        <w:rPr>
          <w:b/>
        </w:rPr>
      </w:pPr>
      <w:r>
        <w:rPr>
          <w:b/>
        </w:rPr>
        <w:t xml:space="preserve">Přečtěte si pozorně první dva odstavce </w:t>
      </w:r>
      <w:r w:rsidR="00AA1407">
        <w:rPr>
          <w:b/>
        </w:rPr>
        <w:t>článku</w:t>
      </w:r>
      <w:r>
        <w:rPr>
          <w:b/>
        </w:rPr>
        <w:t xml:space="preserve"> </w:t>
      </w:r>
      <w:r w:rsidR="00AA1407">
        <w:rPr>
          <w:b/>
        </w:rPr>
        <w:t xml:space="preserve">a následující odborné poučení o přechodnících. </w:t>
      </w:r>
    </w:p>
    <w:p w:rsidR="00996C22" w:rsidRPr="00996C22" w:rsidRDefault="00996C22" w:rsidP="00F60DE9">
      <w:pPr>
        <w:pStyle w:val="Normlnweb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96C22">
        <w:rPr>
          <w:rFonts w:asciiTheme="minorHAnsi" w:hAnsiTheme="minorHAnsi" w:cstheme="minorHAnsi"/>
          <w:b/>
          <w:bCs/>
          <w:sz w:val="22"/>
          <w:szCs w:val="22"/>
        </w:rPr>
        <w:t>Přechodník</w:t>
      </w:r>
      <w:r w:rsidRPr="00996C22">
        <w:rPr>
          <w:rFonts w:asciiTheme="minorHAnsi" w:hAnsiTheme="minorHAnsi" w:cstheme="minorHAnsi"/>
          <w:sz w:val="22"/>
          <w:szCs w:val="22"/>
        </w:rPr>
        <w:t xml:space="preserve"> je tvar </w:t>
      </w:r>
      <w:hyperlink r:id="rId7" w:tooltip="Sloveso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slovesa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 vyjadřující současně probíhající nebo navazující děje. Dnes je vedle </w:t>
      </w:r>
      <w:hyperlink r:id="rId8" w:tooltip="Infinitiv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infinitivu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tooltip="Příčestí minulé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příčestí minulého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 a </w:t>
      </w:r>
      <w:hyperlink r:id="rId10" w:tooltip="Příčestí trpné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příčestí trpného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 řazen mezi </w:t>
      </w:r>
      <w:hyperlink r:id="rId11" w:tooltip="Neurčitý slovesný tvar (stránka neexistuje)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neurčité slovesné tvary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F60DE9" w:rsidRDefault="00996C22" w:rsidP="00F60DE9">
      <w:pPr>
        <w:pStyle w:val="Normlnweb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96C22">
        <w:rPr>
          <w:rFonts w:asciiTheme="minorHAnsi" w:hAnsiTheme="minorHAnsi" w:cstheme="minorHAnsi"/>
          <w:sz w:val="22"/>
          <w:szCs w:val="22"/>
        </w:rPr>
        <w:t xml:space="preserve">V </w:t>
      </w:r>
      <w:hyperlink r:id="rId12" w:tooltip="Čeština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češtině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 se postupem času přechodníky přestaly běžně používat a nyní jsou považovány za tvary </w:t>
      </w:r>
      <w:r w:rsidR="00AA1407">
        <w:rPr>
          <w:rFonts w:asciiTheme="minorHAnsi" w:hAnsiTheme="minorHAnsi" w:cstheme="minorHAnsi"/>
          <w:sz w:val="22"/>
          <w:szCs w:val="22"/>
        </w:rPr>
        <w:t>zastaralé č</w:t>
      </w:r>
      <w:r w:rsidRPr="00996C22">
        <w:rPr>
          <w:rFonts w:asciiTheme="minorHAnsi" w:hAnsiTheme="minorHAnsi" w:cstheme="minorHAnsi"/>
          <w:sz w:val="22"/>
          <w:szCs w:val="22"/>
        </w:rPr>
        <w:t xml:space="preserve">i archaizující. Nejčastěji se objevují v historické a umělecké </w:t>
      </w:r>
      <w:hyperlink r:id="rId13" w:tooltip="Literatura" w:history="1">
        <w:r w:rsidRPr="00996C22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</w:rPr>
          <w:t>literatuře</w:t>
        </w:r>
      </w:hyperlink>
      <w:r w:rsidRPr="00996C22">
        <w:rPr>
          <w:rFonts w:asciiTheme="minorHAnsi" w:hAnsiTheme="minorHAnsi" w:cstheme="minorHAnsi"/>
          <w:sz w:val="22"/>
          <w:szCs w:val="22"/>
        </w:rPr>
        <w:t xml:space="preserve">. Běžně se užívají pouze ustrnulé přechodníky (např. </w:t>
      </w:r>
      <w:r w:rsidRPr="00996C22">
        <w:rPr>
          <w:rFonts w:asciiTheme="minorHAnsi" w:hAnsiTheme="minorHAnsi" w:cstheme="minorHAnsi"/>
          <w:i/>
          <w:iCs/>
          <w:sz w:val="22"/>
          <w:szCs w:val="22"/>
        </w:rPr>
        <w:t>vyjma, vkleče, nehledě</w:t>
      </w:r>
      <w:r w:rsidRPr="00996C22">
        <w:rPr>
          <w:rFonts w:asciiTheme="minorHAnsi" w:hAnsiTheme="minorHAnsi" w:cstheme="minorHAnsi"/>
          <w:sz w:val="22"/>
          <w:szCs w:val="22"/>
        </w:rPr>
        <w:t>)</w:t>
      </w:r>
      <w:r w:rsidR="00F60DE9">
        <w:rPr>
          <w:rFonts w:asciiTheme="minorHAnsi" w:hAnsiTheme="minorHAnsi" w:cstheme="minorHAnsi"/>
          <w:sz w:val="22"/>
          <w:szCs w:val="22"/>
        </w:rPr>
        <w:t>.</w:t>
      </w:r>
      <w:r w:rsidR="00A944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="00F60DE9">
        <w:rPr>
          <w:rFonts w:asciiTheme="minorHAnsi" w:hAnsiTheme="minorHAnsi" w:cstheme="minorHAnsi"/>
          <w:sz w:val="22"/>
          <w:szCs w:val="22"/>
        </w:rPr>
        <w:t xml:space="preserve">                            </w:t>
      </w:r>
    </w:p>
    <w:p w:rsidR="00996C22" w:rsidRPr="00AA1407" w:rsidRDefault="00AA1407" w:rsidP="00F60DE9">
      <w:pPr>
        <w:pStyle w:val="Normlnweb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right"/>
        <w:rPr>
          <w:sz w:val="18"/>
          <w:szCs w:val="18"/>
        </w:rPr>
      </w:pPr>
      <w:r w:rsidRPr="00AA1407">
        <w:rPr>
          <w:sz w:val="18"/>
          <w:szCs w:val="18"/>
        </w:rPr>
        <w:t>Wikipedie, upraveno</w:t>
      </w:r>
    </w:p>
    <w:p w:rsidR="003D7AA4" w:rsidRDefault="003D7AA4" w:rsidP="00022B0F">
      <w:pPr>
        <w:spacing w:after="0" w:line="240" w:lineRule="auto"/>
        <w:jc w:val="both"/>
        <w:rPr>
          <w:b/>
        </w:rPr>
      </w:pPr>
    </w:p>
    <w:p w:rsidR="00AA1407" w:rsidRDefault="00AA1407" w:rsidP="00022B0F">
      <w:pPr>
        <w:spacing w:after="0" w:line="240" w:lineRule="auto"/>
        <w:jc w:val="both"/>
        <w:rPr>
          <w:b/>
        </w:rPr>
      </w:pPr>
      <w:r>
        <w:rPr>
          <w:b/>
        </w:rPr>
        <w:t>Vypište z prvních dvou odstavců článku všechny přechodníky.</w:t>
      </w:r>
    </w:p>
    <w:p w:rsidR="003D7AA4" w:rsidRDefault="003D7AA4" w:rsidP="00022B0F">
      <w:pPr>
        <w:spacing w:after="0" w:line="240" w:lineRule="auto"/>
        <w:jc w:val="both"/>
        <w:rPr>
          <w:b/>
        </w:rPr>
      </w:pPr>
      <w:r>
        <w:t>…………………………………………………………</w:t>
      </w:r>
      <w:r w:rsidRPr="00411BA0">
        <w:t>.……………………………………………………………………………………………</w:t>
      </w:r>
      <w:r>
        <w:t>….</w:t>
      </w:r>
    </w:p>
    <w:p w:rsidR="00AA1407" w:rsidRDefault="00AA1407" w:rsidP="00022B0F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Jistě jste si všiml/a/, že v první větě textu jsou </w:t>
      </w:r>
      <w:r w:rsidR="00A944D5">
        <w:rPr>
          <w:b/>
        </w:rPr>
        <w:t xml:space="preserve">záměrně </w:t>
      </w:r>
      <w:r>
        <w:rPr>
          <w:b/>
        </w:rPr>
        <w:t>vynechány čárky. Doplňte je.</w:t>
      </w:r>
    </w:p>
    <w:p w:rsidR="00AA1407" w:rsidRPr="00282C6A" w:rsidRDefault="00AA1407" w:rsidP="00AA1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32"/>
          <w:szCs w:val="32"/>
        </w:rPr>
      </w:pPr>
      <w:r w:rsidRPr="00282C6A">
        <w:rPr>
          <w:sz w:val="32"/>
          <w:szCs w:val="32"/>
        </w:rPr>
        <w:t>Nářky nad tím že děti čím dál tím méně čtou a čím dál tím více času věnují počítačovým hrám a televizi se ozývají ze všech koutů světa.</w:t>
      </w:r>
    </w:p>
    <w:p w:rsidR="00EE204A" w:rsidRDefault="00EE204A" w:rsidP="00022B0F">
      <w:pPr>
        <w:spacing w:after="0" w:line="240" w:lineRule="auto"/>
        <w:jc w:val="both"/>
        <w:rPr>
          <w:b/>
        </w:rPr>
      </w:pPr>
    </w:p>
    <w:p w:rsidR="005A1B4F" w:rsidRDefault="005A1B4F" w:rsidP="00022B0F">
      <w:pPr>
        <w:spacing w:after="0" w:line="240" w:lineRule="auto"/>
        <w:jc w:val="both"/>
        <w:rPr>
          <w:b/>
        </w:rPr>
      </w:pPr>
      <w:r>
        <w:rPr>
          <w:b/>
        </w:rPr>
        <w:t>Podrobte jazykovému rozboru následující větu ze článku.</w:t>
      </w:r>
    </w:p>
    <w:p w:rsidR="00087BCB" w:rsidRPr="005A1B4F" w:rsidRDefault="00087BCB" w:rsidP="005A1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18"/>
          <w:szCs w:val="18"/>
        </w:rPr>
      </w:pPr>
      <w:r w:rsidRPr="005A1B4F">
        <w:t xml:space="preserve">Projekt připomínající tyto již značně rozvinuté aktivity rozjela letos obecně prospěšná společnost Nová škola, která se za tři roky trvání projektu pokusí na třinácti českých školách </w:t>
      </w:r>
      <w:r w:rsidR="005A1B4F" w:rsidRPr="005A1B4F">
        <w:t>uvést v život „čtenářské kluby“.</w:t>
      </w:r>
      <w:r w:rsidR="005A1B4F">
        <w:t xml:space="preserve">                                                                                                                                       </w:t>
      </w:r>
      <w:proofErr w:type="gramStart"/>
      <w:r w:rsidR="005A1B4F" w:rsidRPr="005A1B4F">
        <w:rPr>
          <w:sz w:val="18"/>
          <w:szCs w:val="18"/>
        </w:rPr>
        <w:t>upraveno</w:t>
      </w:r>
      <w:proofErr w:type="gramEnd"/>
    </w:p>
    <w:p w:rsidR="003D7AA4" w:rsidRDefault="005A1B4F" w:rsidP="003D7AA4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3D7AA4">
        <w:rPr>
          <w:b/>
        </w:rPr>
        <w:t>Vypište všechna zájmena:</w:t>
      </w:r>
    </w:p>
    <w:p w:rsidR="00971C42" w:rsidRPr="003D7AA4" w:rsidRDefault="00411BA0" w:rsidP="003D7AA4">
      <w:pPr>
        <w:pStyle w:val="Odstavecseseznamem"/>
        <w:spacing w:after="0" w:line="240" w:lineRule="auto"/>
        <w:jc w:val="both"/>
        <w:rPr>
          <w:b/>
        </w:rPr>
      </w:pPr>
      <w:r w:rsidRPr="00411BA0">
        <w:t>.</w:t>
      </w:r>
      <w:r w:rsidR="00971C42" w:rsidRPr="00411BA0">
        <w:t>……………………………………………………………………………………………</w:t>
      </w:r>
      <w:r>
        <w:t>….</w:t>
      </w:r>
    </w:p>
    <w:p w:rsidR="003D7AA4" w:rsidRPr="003D7AA4" w:rsidRDefault="005A1B4F" w:rsidP="003D7AA4">
      <w:pPr>
        <w:pStyle w:val="Odstavecseseznamem"/>
        <w:numPr>
          <w:ilvl w:val="0"/>
          <w:numId w:val="4"/>
        </w:numPr>
        <w:spacing w:after="0" w:line="240" w:lineRule="auto"/>
        <w:jc w:val="both"/>
      </w:pPr>
      <w:r w:rsidRPr="003D7AA4">
        <w:rPr>
          <w:b/>
        </w:rPr>
        <w:t>Určete</w:t>
      </w:r>
      <w:r w:rsidR="00971C42" w:rsidRPr="003D7AA4">
        <w:rPr>
          <w:b/>
        </w:rPr>
        <w:t xml:space="preserve"> mluvnické kategorie slova „rozvinuté“:</w:t>
      </w:r>
    </w:p>
    <w:p w:rsidR="005A1B4F" w:rsidRDefault="00971C42" w:rsidP="003D7AA4">
      <w:pPr>
        <w:pStyle w:val="Odstavecseseznamem"/>
        <w:spacing w:after="0" w:line="240" w:lineRule="auto"/>
        <w:jc w:val="both"/>
      </w:pPr>
      <w:r w:rsidRPr="003D7AA4">
        <w:rPr>
          <w:b/>
        </w:rPr>
        <w:t xml:space="preserve"> </w:t>
      </w:r>
      <w:r w:rsidRPr="00411BA0">
        <w:t>rod: ……</w:t>
      </w:r>
      <w:proofErr w:type="gramStart"/>
      <w:r w:rsidRPr="00411BA0">
        <w:t>…</w:t>
      </w:r>
      <w:r w:rsidR="00411BA0" w:rsidRPr="00411BA0">
        <w:t>...</w:t>
      </w:r>
      <w:r w:rsidRPr="00411BA0">
        <w:t>…</w:t>
      </w:r>
      <w:proofErr w:type="gramEnd"/>
      <w:r w:rsidR="00411BA0" w:rsidRPr="00411BA0">
        <w:t>..</w:t>
      </w:r>
      <w:r w:rsidRPr="00411BA0">
        <w:t>…., číslo: ……</w:t>
      </w:r>
      <w:r w:rsidR="00411BA0" w:rsidRPr="00411BA0">
        <w:t>…...…</w:t>
      </w:r>
      <w:r w:rsidRPr="00411BA0">
        <w:t>…., pád: ………</w:t>
      </w:r>
      <w:r w:rsidR="00411BA0" w:rsidRPr="00411BA0">
        <w:t>…</w:t>
      </w:r>
      <w:r w:rsidRPr="00411BA0">
        <w:t>…</w:t>
      </w:r>
      <w:r w:rsidR="00411BA0" w:rsidRPr="00411BA0">
        <w:t>..</w:t>
      </w:r>
      <w:r w:rsidRPr="00411BA0">
        <w:t>.</w:t>
      </w:r>
    </w:p>
    <w:p w:rsidR="00411BA0" w:rsidRPr="003D7AA4" w:rsidRDefault="00411BA0" w:rsidP="003D7AA4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3D7AA4">
        <w:rPr>
          <w:b/>
        </w:rPr>
        <w:t xml:space="preserve">Sloveso „pokusí“ převeďte do </w:t>
      </w:r>
      <w:proofErr w:type="gramStart"/>
      <w:r w:rsidRPr="003D7AA4">
        <w:rPr>
          <w:b/>
        </w:rPr>
        <w:t>tvaru 2.osoby</w:t>
      </w:r>
      <w:proofErr w:type="gramEnd"/>
      <w:r w:rsidRPr="003D7AA4">
        <w:rPr>
          <w:b/>
        </w:rPr>
        <w:t xml:space="preserve">, čísla množného, </w:t>
      </w:r>
      <w:r w:rsidR="003D7AA4" w:rsidRPr="003D7AA4">
        <w:rPr>
          <w:b/>
        </w:rPr>
        <w:t>času přítomného, způsobu podmiňovacího, rodu činného:</w:t>
      </w:r>
    </w:p>
    <w:p w:rsidR="00411BA0" w:rsidRDefault="003D7AA4" w:rsidP="003D7AA4">
      <w:pPr>
        <w:spacing w:after="0" w:line="240" w:lineRule="auto"/>
        <w:ind w:left="708"/>
        <w:jc w:val="both"/>
        <w:rPr>
          <w:b/>
        </w:rPr>
      </w:pPr>
      <w:r w:rsidRPr="00411BA0">
        <w:t>.……………………………………………………………………………………………</w:t>
      </w:r>
      <w:r>
        <w:t>….</w:t>
      </w:r>
    </w:p>
    <w:p w:rsidR="00971C42" w:rsidRDefault="00971C42" w:rsidP="003D7AA4">
      <w:pPr>
        <w:pStyle w:val="Odstavecseseznamem"/>
        <w:numPr>
          <w:ilvl w:val="0"/>
          <w:numId w:val="4"/>
        </w:numPr>
        <w:spacing w:after="0" w:line="240" w:lineRule="auto"/>
        <w:rPr>
          <w:b/>
        </w:rPr>
      </w:pPr>
      <w:r w:rsidRPr="003D7AA4">
        <w:rPr>
          <w:b/>
        </w:rPr>
        <w:t>Z první</w:t>
      </w:r>
      <w:r w:rsidR="00303FF8" w:rsidRPr="003D7AA4">
        <w:rPr>
          <w:b/>
        </w:rPr>
        <w:t xml:space="preserve"> věty souvětí vypište základ</w:t>
      </w:r>
      <w:r w:rsidRPr="003D7AA4">
        <w:rPr>
          <w:b/>
        </w:rPr>
        <w:t xml:space="preserve">ní skladebnou dvojici: </w:t>
      </w:r>
    </w:p>
    <w:p w:rsidR="003D7AA4" w:rsidRDefault="003D7AA4" w:rsidP="003D7AA4">
      <w:pPr>
        <w:pStyle w:val="Odstavecseseznamem"/>
        <w:spacing w:after="0" w:line="240" w:lineRule="auto"/>
      </w:pPr>
      <w:r w:rsidRPr="00411BA0">
        <w:t>.……………………………………………………………………………………………</w:t>
      </w:r>
      <w:r>
        <w:t>….</w:t>
      </w:r>
    </w:p>
    <w:p w:rsidR="003D7AA4" w:rsidRDefault="003D7AA4" w:rsidP="003D7AA4">
      <w:pPr>
        <w:pStyle w:val="Odstavecseseznamem"/>
        <w:numPr>
          <w:ilvl w:val="0"/>
          <w:numId w:val="4"/>
        </w:numPr>
        <w:spacing w:after="0" w:line="240" w:lineRule="auto"/>
        <w:rPr>
          <w:b/>
        </w:rPr>
      </w:pPr>
      <w:r>
        <w:rPr>
          <w:b/>
        </w:rPr>
        <w:t>Kterým větným členem jsou následující slova:</w:t>
      </w:r>
    </w:p>
    <w:p w:rsidR="003D7AA4" w:rsidRDefault="003D7AA4" w:rsidP="003D7AA4">
      <w:pPr>
        <w:pStyle w:val="Odstavecseseznamem"/>
        <w:spacing w:after="0" w:line="240" w:lineRule="auto"/>
      </w:pPr>
      <w:r>
        <w:t>p</w:t>
      </w:r>
      <w:r w:rsidRPr="003D7AA4">
        <w:t>rojekt</w:t>
      </w:r>
      <w:r>
        <w:rPr>
          <w:b/>
        </w:rPr>
        <w:t xml:space="preserve"> -</w:t>
      </w:r>
      <w:r>
        <w:rPr>
          <w:b/>
        </w:rPr>
        <w:tab/>
        <w:t xml:space="preserve"> </w:t>
      </w:r>
      <w:r w:rsidRPr="00411BA0">
        <w:t>.……………………………………</w:t>
      </w:r>
    </w:p>
    <w:p w:rsidR="003D7AA4" w:rsidRDefault="003D7AA4" w:rsidP="003D7AA4">
      <w:pPr>
        <w:pStyle w:val="Odstavecseseznamem"/>
        <w:spacing w:after="0" w:line="240" w:lineRule="auto"/>
      </w:pPr>
      <w:r>
        <w:t xml:space="preserve">letos - </w:t>
      </w:r>
      <w:r>
        <w:tab/>
      </w:r>
      <w:r>
        <w:tab/>
      </w:r>
      <w:r w:rsidRPr="00411BA0">
        <w:t>.……………………………………</w:t>
      </w:r>
    </w:p>
    <w:p w:rsidR="003D7AA4" w:rsidRPr="003D7AA4" w:rsidRDefault="003D7AA4" w:rsidP="003D7AA4">
      <w:pPr>
        <w:pStyle w:val="Odstavecseseznamem"/>
        <w:spacing w:after="0" w:line="240" w:lineRule="auto"/>
        <w:rPr>
          <w:b/>
        </w:rPr>
      </w:pPr>
      <w:r>
        <w:t xml:space="preserve">prospěšná - </w:t>
      </w:r>
      <w:r w:rsidR="00055C45">
        <w:tab/>
      </w:r>
      <w:r w:rsidRPr="00411BA0">
        <w:t>.……………………………………</w:t>
      </w:r>
    </w:p>
    <w:p w:rsidR="00971C42" w:rsidRDefault="00971C42" w:rsidP="00411BA0">
      <w:pPr>
        <w:spacing w:after="0" w:line="240" w:lineRule="auto"/>
        <w:jc w:val="both"/>
        <w:rPr>
          <w:b/>
        </w:rPr>
      </w:pPr>
    </w:p>
    <w:p w:rsidR="00AA1407" w:rsidRDefault="00AA1407" w:rsidP="00022B0F">
      <w:pPr>
        <w:spacing w:after="0" w:line="240" w:lineRule="auto"/>
        <w:jc w:val="both"/>
        <w:rPr>
          <w:b/>
        </w:rPr>
      </w:pPr>
      <w:r>
        <w:rPr>
          <w:b/>
        </w:rPr>
        <w:t>Do následující části článku doplňte i-y</w:t>
      </w:r>
      <w:r w:rsidR="00EE204A">
        <w:rPr>
          <w:b/>
        </w:rPr>
        <w:t xml:space="preserve"> nebo í-ý</w:t>
      </w:r>
      <w:r>
        <w:rPr>
          <w:b/>
        </w:rPr>
        <w:t>.</w:t>
      </w:r>
    </w:p>
    <w:p w:rsidR="00EE204A" w:rsidRDefault="00EE204A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EE204A">
        <w:t xml:space="preserve">Celoroční </w:t>
      </w:r>
      <w:r>
        <w:t>projekt K</w:t>
      </w:r>
      <w:r w:rsidRPr="00EE204A">
        <w:t>nihy n</w:t>
      </w:r>
      <w:r>
        <w:t>a</w:t>
      </w:r>
      <w:r w:rsidRPr="00EE204A">
        <w:t xml:space="preserve"> cestách</w:t>
      </w:r>
      <w:r>
        <w:t xml:space="preserve"> v-</w:t>
      </w:r>
      <w:proofErr w:type="spellStart"/>
      <w:r>
        <w:t>cház</w:t>
      </w:r>
      <w:proofErr w:type="spellEnd"/>
      <w:r>
        <w:t>- z potřeb-</w:t>
      </w:r>
      <w:r w:rsidR="00E61B27">
        <w:t xml:space="preserve"> dětí c-</w:t>
      </w:r>
      <w:proofErr w:type="spellStart"/>
      <w:r w:rsidR="00E61B27">
        <w:t>tit</w:t>
      </w:r>
      <w:proofErr w:type="spellEnd"/>
      <w:r w:rsidR="00E61B27">
        <w:t xml:space="preserve"> se důležitě</w:t>
      </w:r>
      <w:r>
        <w:t xml:space="preserve"> a moci druhým poradit</w:t>
      </w:r>
      <w:r w:rsidR="005A1B4F">
        <w:t>. P</w:t>
      </w:r>
      <w:r w:rsidR="00F60DE9">
        <w:t>odporuje v-měnu mezi třídami</w:t>
      </w:r>
      <w:r>
        <w:t xml:space="preserve"> na jedné škole, ale i z opačných koutů země. Žáci dají na začátku roku dohromady seznam deseti knih. </w:t>
      </w:r>
      <w:r w:rsidR="00D44CBB">
        <w:t>Každý ž</w:t>
      </w:r>
      <w:r>
        <w:t>ák dostane za úkol během roku tři knihy, které si v-</w:t>
      </w:r>
      <w:r w:rsidR="00E61B27">
        <w:t xml:space="preserve">bere, nebo jsou mu přiděleny, přečíst. Knihy se točí po třídě tak, ab- na každého </w:t>
      </w:r>
      <w:proofErr w:type="spellStart"/>
      <w:r w:rsidR="00E61B27">
        <w:t>vyšl</w:t>
      </w:r>
      <w:proofErr w:type="spellEnd"/>
      <w:r w:rsidR="00E61B27">
        <w:t xml:space="preserve">-. Do konce května pak </w:t>
      </w:r>
      <w:proofErr w:type="spellStart"/>
      <w:r w:rsidR="00E61B27">
        <w:t>mus</w:t>
      </w:r>
      <w:proofErr w:type="spellEnd"/>
      <w:r w:rsidR="00E61B27">
        <w:t xml:space="preserve">- žák napsat jakýs- „bibliofilský“ </w:t>
      </w:r>
      <w:proofErr w:type="spellStart"/>
      <w:r w:rsidR="00E61B27">
        <w:t>dop</w:t>
      </w:r>
      <w:proofErr w:type="spellEnd"/>
      <w:r w:rsidR="00E61B27">
        <w:t xml:space="preserve">-s s osobním hodnocením a </w:t>
      </w:r>
      <w:proofErr w:type="spellStart"/>
      <w:r w:rsidR="00E61B27">
        <w:t>ilustracem</w:t>
      </w:r>
      <w:proofErr w:type="spellEnd"/>
      <w:r w:rsidR="00E61B27">
        <w:t>-. Učitel je vybere a pošle spřátelené třídě. Ta udělá to samé. Jedna hodina l-</w:t>
      </w:r>
      <w:proofErr w:type="spellStart"/>
      <w:r w:rsidR="00E61B27">
        <w:t>teratury</w:t>
      </w:r>
      <w:proofErr w:type="spellEnd"/>
      <w:r w:rsidR="00E61B27">
        <w:t xml:space="preserve"> na konci roku je pak věnovaná č</w:t>
      </w:r>
      <w:r w:rsidR="00A944D5">
        <w:t xml:space="preserve">tení dopisů a děti, </w:t>
      </w:r>
      <w:proofErr w:type="spellStart"/>
      <w:r w:rsidR="00A944D5">
        <w:t>insp-rované</w:t>
      </w:r>
      <w:proofErr w:type="spellEnd"/>
      <w:r w:rsidR="00A944D5">
        <w:t xml:space="preserve">, odjíždějí na prázdniny s doporučeným- </w:t>
      </w:r>
      <w:proofErr w:type="spellStart"/>
      <w:r w:rsidR="00A944D5">
        <w:t>kniham</w:t>
      </w:r>
      <w:proofErr w:type="spellEnd"/>
      <w:r w:rsidR="00A944D5">
        <w:t>-.</w:t>
      </w:r>
    </w:p>
    <w:p w:rsidR="00A944D5" w:rsidRDefault="00A944D5" w:rsidP="00022B0F">
      <w:pPr>
        <w:spacing w:after="0" w:line="240" w:lineRule="auto"/>
        <w:jc w:val="both"/>
        <w:rPr>
          <w:b/>
        </w:rPr>
      </w:pPr>
    </w:p>
    <w:p w:rsidR="00E61B27" w:rsidRDefault="00A944D5" w:rsidP="00022B0F">
      <w:pPr>
        <w:spacing w:after="0" w:line="240" w:lineRule="auto"/>
        <w:jc w:val="both"/>
        <w:rPr>
          <w:b/>
        </w:rPr>
      </w:pPr>
      <w:r>
        <w:rPr>
          <w:b/>
        </w:rPr>
        <w:t xml:space="preserve">Která kniha vás zaujala, nebo naopak znudila? Napište </w:t>
      </w:r>
      <w:r w:rsidR="00087BCB">
        <w:rPr>
          <w:b/>
        </w:rPr>
        <w:t>její</w:t>
      </w:r>
      <w:r>
        <w:rPr>
          <w:b/>
        </w:rPr>
        <w:t xml:space="preserve"> krátké </w:t>
      </w:r>
      <w:r w:rsidR="00087BCB">
        <w:rPr>
          <w:b/>
        </w:rPr>
        <w:t>osobní hodnoce</w:t>
      </w:r>
      <w:r>
        <w:rPr>
          <w:b/>
        </w:rPr>
        <w:t>ní pro žáky základní školy</w:t>
      </w:r>
      <w:r w:rsidR="00087BCB">
        <w:rPr>
          <w:b/>
        </w:rPr>
        <w:t>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087BCB" w:rsidRDefault="00087BCB" w:rsidP="00087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87BCB" w:rsidRDefault="00087BCB" w:rsidP="00087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87BCB" w:rsidRDefault="00087BCB" w:rsidP="00087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44D5" w:rsidRDefault="00A944D5" w:rsidP="00A9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61B27" w:rsidRDefault="00E61B27" w:rsidP="00022B0F">
      <w:pPr>
        <w:spacing w:after="0" w:line="240" w:lineRule="auto"/>
        <w:jc w:val="both"/>
        <w:rPr>
          <w:b/>
        </w:rPr>
      </w:pPr>
    </w:p>
    <w:p w:rsidR="00022B0F" w:rsidRPr="00022B0F" w:rsidRDefault="00022B0F" w:rsidP="00022B0F">
      <w:pPr>
        <w:spacing w:after="0" w:line="240" w:lineRule="auto"/>
        <w:jc w:val="both"/>
        <w:rPr>
          <w:b/>
        </w:rPr>
      </w:pPr>
      <w:r w:rsidRPr="00022B0F">
        <w:rPr>
          <w:b/>
        </w:rPr>
        <w:lastRenderedPageBreak/>
        <w:t>Použitá literatura:</w:t>
      </w:r>
    </w:p>
    <w:p w:rsidR="00022B0F" w:rsidRDefault="00022B0F" w:rsidP="00022B0F">
      <w:pPr>
        <w:spacing w:after="0" w:line="240" w:lineRule="auto"/>
        <w:jc w:val="both"/>
      </w:pPr>
      <w:r>
        <w:t xml:space="preserve">Zahradníčková, Hana: </w:t>
      </w:r>
      <w:r w:rsidRPr="00022B0F">
        <w:rPr>
          <w:i/>
        </w:rPr>
        <w:t>Lstí a klamem. Francouzský recept na zvýšení čtenářského apetitu dětí.</w:t>
      </w:r>
      <w:r>
        <w:t xml:space="preserve"> Rodina a škola. </w:t>
      </w:r>
      <w:proofErr w:type="gramStart"/>
      <w:r>
        <w:t>č.</w:t>
      </w:r>
      <w:proofErr w:type="gramEnd"/>
      <w:r>
        <w:t xml:space="preserve"> 6, ročník LIX, červen 2012, s. 22-23</w:t>
      </w:r>
    </w:p>
    <w:p w:rsidR="00547166" w:rsidRDefault="00E119A3" w:rsidP="00022B0F">
      <w:pPr>
        <w:spacing w:after="0" w:line="240" w:lineRule="auto"/>
      </w:pPr>
      <w:proofErr w:type="gramStart"/>
      <w:r w:rsidRPr="007F4EBE">
        <w:rPr>
          <w:i/>
        </w:rPr>
        <w:t>Přechodník</w:t>
      </w:r>
      <w:r w:rsidR="007F4EBE">
        <w:rPr>
          <w:i/>
        </w:rPr>
        <w:t xml:space="preserve">. </w:t>
      </w:r>
      <w:r>
        <w:t xml:space="preserve"> [on</w:t>
      </w:r>
      <w:proofErr w:type="gramEnd"/>
      <w:r>
        <w:t xml:space="preserve"> line]. [cit. 2013-09-02]. Dostupné na WWW: </w:t>
      </w:r>
      <w:r w:rsidR="007F4EBE">
        <w:t>h</w:t>
      </w:r>
      <w:r w:rsidR="007F4EBE" w:rsidRPr="00AA1407">
        <w:t>ttp://cs.wikipedia.org/wiki/P%C5%99echodn%C3%ADk</w:t>
      </w:r>
      <w:r w:rsidR="007F4EBE" w:rsidRPr="007F4EBE">
        <w:t xml:space="preserve"> </w:t>
      </w: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Pr="00547166" w:rsidRDefault="00547166" w:rsidP="00022B0F">
      <w:pPr>
        <w:spacing w:after="0" w:line="240" w:lineRule="auto"/>
      </w:pPr>
    </w:p>
    <w:sectPr w:rsidR="00547166" w:rsidRPr="00547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22B0F"/>
    <w:rsid w:val="00055C45"/>
    <w:rsid w:val="00081F3C"/>
    <w:rsid w:val="00086E67"/>
    <w:rsid w:val="00087BCB"/>
    <w:rsid w:val="00282C6A"/>
    <w:rsid w:val="00292546"/>
    <w:rsid w:val="00303FF8"/>
    <w:rsid w:val="003D7AA4"/>
    <w:rsid w:val="003F08BE"/>
    <w:rsid w:val="00411BA0"/>
    <w:rsid w:val="00547166"/>
    <w:rsid w:val="00551275"/>
    <w:rsid w:val="00557210"/>
    <w:rsid w:val="005A1B4F"/>
    <w:rsid w:val="0068713B"/>
    <w:rsid w:val="007815A4"/>
    <w:rsid w:val="007F4EBE"/>
    <w:rsid w:val="00885BA1"/>
    <w:rsid w:val="008A4794"/>
    <w:rsid w:val="008E002D"/>
    <w:rsid w:val="00971C42"/>
    <w:rsid w:val="00996C22"/>
    <w:rsid w:val="00A37D6D"/>
    <w:rsid w:val="00A62C8B"/>
    <w:rsid w:val="00A944D5"/>
    <w:rsid w:val="00AA1407"/>
    <w:rsid w:val="00AB3590"/>
    <w:rsid w:val="00C9601D"/>
    <w:rsid w:val="00CA0D32"/>
    <w:rsid w:val="00D44CBB"/>
    <w:rsid w:val="00E119A3"/>
    <w:rsid w:val="00E61B27"/>
    <w:rsid w:val="00EE204A"/>
    <w:rsid w:val="00F60DE9"/>
    <w:rsid w:val="00F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788D7A-6EB1-4382-88DE-BE780E3D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Infinitiv" TargetMode="External"/><Relationship Id="rId13" Type="http://schemas.openxmlformats.org/officeDocument/2006/relationships/hyperlink" Target="http://cs.wikipedia.org/wiki/Literatura" TargetMode="External"/><Relationship Id="rId3" Type="http://schemas.openxmlformats.org/officeDocument/2006/relationships/styles" Target="styles.xml"/><Relationship Id="rId7" Type="http://schemas.openxmlformats.org/officeDocument/2006/relationships/hyperlink" Target="http://cs.wikipedia.org/wiki/Sloveso" TargetMode="External"/><Relationship Id="rId12" Type="http://schemas.openxmlformats.org/officeDocument/2006/relationships/hyperlink" Target="http://cs.wikipedia.org/wiki/%C4%8Ce%C5%A1tin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cs.wikipedia.org/w/index.php?title=Neur%C4%8Dit%C3%BD_slovesn%C3%BD_tvar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s.wikipedia.org/wiki/P%C5%99%C3%AD%C4%8Dest%C3%AD_trpn%C3%A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P%C5%99%C3%AD%C4%8Dest%C3%AD_minul%C3%A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25D3-FCEF-479C-91AE-322F5A86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1298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2014-03-04T08:07:00Z</cp:lastPrinted>
  <dcterms:created xsi:type="dcterms:W3CDTF">2014-03-04T08:07:00Z</dcterms:created>
  <dcterms:modified xsi:type="dcterms:W3CDTF">2014-04-01T08:09:00Z</dcterms:modified>
</cp:coreProperties>
</file>